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335B" w14:textId="6204FD46" w:rsidR="00855B3E" w:rsidRPr="00C247F7" w:rsidRDefault="00B31E0A">
      <w:r w:rsidRPr="00C247F7">
        <w:t>DECLARAC</w:t>
      </w:r>
      <w:r w:rsidR="009A5A55">
        <w:t>I</w:t>
      </w:r>
      <w:r w:rsidRPr="00C247F7">
        <w:t>ÓN DE LA CRES+5</w:t>
      </w:r>
    </w:p>
    <w:p w14:paraId="4C05B0AC" w14:textId="7C9A7E4A" w:rsidR="00B31E0A" w:rsidRPr="00C247F7" w:rsidRDefault="00B31E0A" w:rsidP="00296CD9">
      <w:r w:rsidRPr="00C247F7">
        <w:t>Versión 1</w:t>
      </w:r>
      <w:r w:rsidR="00296CD9" w:rsidRPr="00C247F7">
        <w:t>4</w:t>
      </w:r>
      <w:r w:rsidRPr="00C247F7">
        <w:t>/03/2024</w:t>
      </w:r>
    </w:p>
    <w:p w14:paraId="28A192CB" w14:textId="77777777" w:rsidR="00EF4E9B" w:rsidRPr="00C247F7" w:rsidRDefault="00EF4E9B" w:rsidP="00EF4E9B">
      <w:pPr>
        <w:spacing w:after="288" w:line="240" w:lineRule="auto"/>
        <w:jc w:val="both"/>
        <w:rPr>
          <w:b/>
        </w:rPr>
      </w:pPr>
      <w:r w:rsidRPr="00C247F7">
        <w:rPr>
          <w:b/>
        </w:rPr>
        <w:t>PREÁMBULO</w:t>
      </w:r>
    </w:p>
    <w:p w14:paraId="598934C2" w14:textId="3CB8504D" w:rsidR="00EF4E9B" w:rsidRPr="00C247F7" w:rsidRDefault="00725BEE" w:rsidP="00EF4E9B">
      <w:pPr>
        <w:spacing w:after="288" w:line="240" w:lineRule="auto"/>
        <w:jc w:val="both"/>
      </w:pPr>
      <w:r w:rsidRPr="00C247F7">
        <w:t>Quienes participamos</w:t>
      </w:r>
      <w:r w:rsidR="00EF4E9B" w:rsidRPr="00C247F7">
        <w:t xml:space="preserve"> </w:t>
      </w:r>
      <w:r w:rsidR="000A5E1A" w:rsidRPr="00C247F7">
        <w:t>en</w:t>
      </w:r>
      <w:r w:rsidR="00EF4E9B" w:rsidRPr="00C247F7">
        <w:t xml:space="preserve"> la Conferencia </w:t>
      </w:r>
      <w:r w:rsidRPr="00C247F7">
        <w:t xml:space="preserve">de seguimiento a la III Conferencia </w:t>
      </w:r>
      <w:r w:rsidR="00EF4E9B" w:rsidRPr="00C247F7">
        <w:t>Regional de Educación Superior de América Latina y el Caribe</w:t>
      </w:r>
      <w:r w:rsidRPr="00C247F7">
        <w:t xml:space="preserve">, en lo sucesivo </w:t>
      </w:r>
      <w:r w:rsidR="00EF4E9B" w:rsidRPr="00C247F7">
        <w:t xml:space="preserve">CRES+5, </w:t>
      </w:r>
      <w:r w:rsidR="00296CD9" w:rsidRPr="00C247F7">
        <w:t>r</w:t>
      </w:r>
      <w:r w:rsidR="00EF4E9B" w:rsidRPr="00C247F7">
        <w:t>epresentantes de gobiernos</w:t>
      </w:r>
      <w:r w:rsidR="000A5E1A" w:rsidRPr="00C247F7">
        <w:t xml:space="preserve"> y otros organismos públicos</w:t>
      </w:r>
      <w:r w:rsidR="00C247F7" w:rsidRPr="00C247F7">
        <w:t xml:space="preserve">, </w:t>
      </w:r>
      <w:r w:rsidR="00EF4E9B" w:rsidRPr="00C247F7">
        <w:t>e instituciones de educación superior, redes, asociaciones, sindicatos, organismos multilaterales,</w:t>
      </w:r>
      <w:r w:rsidR="00296CD9" w:rsidRPr="00C247F7">
        <w:t xml:space="preserve"> </w:t>
      </w:r>
      <w:r w:rsidR="00EF4E9B" w:rsidRPr="00C247F7">
        <w:t xml:space="preserve">pueblos </w:t>
      </w:r>
      <w:r w:rsidR="002756FE" w:rsidRPr="00C247F7">
        <w:t>indígenas y afrodescendientes</w:t>
      </w:r>
      <w:r w:rsidR="00EF4E9B" w:rsidRPr="00C247F7">
        <w:t>, estudiantes</w:t>
      </w:r>
      <w:r w:rsidR="002756FE" w:rsidRPr="00C247F7">
        <w:t xml:space="preserve"> y personal académico</w:t>
      </w:r>
      <w:r w:rsidRPr="00C247F7">
        <w:t xml:space="preserve"> y técnico-administrativo y científicos </w:t>
      </w:r>
      <w:r w:rsidR="00EF4E9B" w:rsidRPr="00C247F7">
        <w:t xml:space="preserve">de América Latina y el Caribe, reunidos en la ciudad de Brasilia del 13 al 15 de marzo de 2024, </w:t>
      </w:r>
      <w:r w:rsidR="00417596" w:rsidRPr="00C247F7">
        <w:t>celebra</w:t>
      </w:r>
      <w:r w:rsidRPr="00C247F7">
        <w:t>mos</w:t>
      </w:r>
      <w:r w:rsidR="00417596" w:rsidRPr="00C247F7">
        <w:t xml:space="preserve"> </w:t>
      </w:r>
      <w:r w:rsidR="00EF4E9B" w:rsidRPr="00C247F7">
        <w:t xml:space="preserve">la relevancia y pertinencia de la convocatoria </w:t>
      </w:r>
      <w:r w:rsidR="00417596" w:rsidRPr="00C247F7">
        <w:t>a</w:t>
      </w:r>
      <w:r w:rsidR="00EF4E9B" w:rsidRPr="00C247F7">
        <w:t xml:space="preserve"> esta reunión de medio plazo, ubicada estratégicamente entre la CRES-2018 y su continuación en el 2028. Esta iniciativa </w:t>
      </w:r>
      <w:r w:rsidR="00417596" w:rsidRPr="00C247F7">
        <w:t xml:space="preserve">ha constituido </w:t>
      </w:r>
      <w:r w:rsidR="00EF4E9B" w:rsidRPr="00C247F7">
        <w:t xml:space="preserve">una </w:t>
      </w:r>
      <w:sdt>
        <w:sdtPr>
          <w:tag w:val="goog_rdk_1"/>
          <w:id w:val="-1190902764"/>
        </w:sdtPr>
        <w:sdtContent>
          <w:r w:rsidR="00EF4E9B" w:rsidRPr="00C247F7">
            <w:t>valiosa</w:t>
          </w:r>
        </w:sdtContent>
      </w:sdt>
      <w:sdt>
        <w:sdtPr>
          <w:tag w:val="goog_rdk_2"/>
          <w:id w:val="519054891"/>
        </w:sdtPr>
        <w:sdtContent>
          <w:sdt>
            <w:sdtPr>
              <w:tag w:val="goog_rdk_3"/>
              <w:id w:val="49123865"/>
            </w:sdtPr>
            <w:sdtContent/>
          </w:sdt>
        </w:sdtContent>
      </w:sdt>
      <w:r w:rsidR="00EF4E9B" w:rsidRPr="00C247F7">
        <w:t xml:space="preserve"> oportunidad para evaluar y reafirmar los principios y líneas de acción que guían la transformación de la educación en general, y de la educación superior en particular, en</w:t>
      </w:r>
      <w:r w:rsidR="00417596" w:rsidRPr="00C247F7">
        <w:t xml:space="preserve"> América Latina y el Caribe</w:t>
      </w:r>
      <w:r w:rsidR="00EF4E9B" w:rsidRPr="00C247F7">
        <w:t>.</w:t>
      </w:r>
    </w:p>
    <w:p w14:paraId="7FB9ED76" w14:textId="3E2CB3DE" w:rsidR="00EF4E9B" w:rsidRPr="00C247F7" w:rsidRDefault="00EF4E9B" w:rsidP="00EF4E9B">
      <w:pPr>
        <w:spacing w:after="288" w:line="240" w:lineRule="auto"/>
        <w:jc w:val="both"/>
        <w:rPr>
          <w:color w:val="0D0D0D"/>
        </w:rPr>
      </w:pPr>
      <w:r w:rsidRPr="00C247F7">
        <w:t>Refrendamos</w:t>
      </w:r>
      <w:r w:rsidR="00C247F7" w:rsidRPr="00C247F7">
        <w:t xml:space="preserve"> </w:t>
      </w:r>
      <w:r w:rsidR="00421F0E" w:rsidRPr="00C247F7">
        <w:t xml:space="preserve">que la educación superior </w:t>
      </w:r>
      <w:sdt>
        <w:sdtPr>
          <w:tag w:val="goog_rdk_6"/>
          <w:id w:val="-1879229006"/>
        </w:sdtPr>
        <w:sdtContent>
          <w:r w:rsidR="00421F0E" w:rsidRPr="00C247F7">
            <w:t>es</w:t>
          </w:r>
        </w:sdtContent>
      </w:sdt>
      <w:r w:rsidR="00421F0E" w:rsidRPr="00C247F7">
        <w:t xml:space="preserve"> un derecho humano universal y un bien público social que debe ser garantizado plenamente por los Estados </w:t>
      </w:r>
      <w:r w:rsidR="000A5E1A" w:rsidRPr="00C247F7">
        <w:t>conforme l</w:t>
      </w:r>
      <w:r w:rsidRPr="00C247F7">
        <w:t xml:space="preserve">o suscrito y aprobado en las Declaraciones de </w:t>
      </w:r>
      <w:r w:rsidR="00417596" w:rsidRPr="00C247F7">
        <w:t xml:space="preserve">la Conferencia Mundial de la UNESCO de 1998, de </w:t>
      </w:r>
      <w:r w:rsidRPr="00C247F7">
        <w:t>las Conferencias Regionales de Cartagena, Colombia (2008) y de Córdoba, Argentina (2018).</w:t>
      </w:r>
      <w:r w:rsidRPr="00C247F7">
        <w:rPr>
          <w:color w:val="0D0D0D"/>
        </w:rPr>
        <w:t xml:space="preserve"> Asimismo, coincidimos que este </w:t>
      </w:r>
      <w:r w:rsidRPr="00C247F7">
        <w:t xml:space="preserve">principio </w:t>
      </w:r>
      <w:sdt>
        <w:sdtPr>
          <w:tag w:val="goog_rdk_7"/>
          <w:id w:val="773679669"/>
        </w:sdtPr>
        <w:sdtContent/>
      </w:sdt>
      <w:sdt>
        <w:sdtPr>
          <w:tag w:val="goog_rdk_8"/>
          <w:id w:val="2063748349"/>
        </w:sdtPr>
        <w:sdtContent>
          <w:r w:rsidRPr="00C247F7">
            <w:t xml:space="preserve">debe ser </w:t>
          </w:r>
        </w:sdtContent>
      </w:sdt>
      <w:r w:rsidRPr="00C247F7">
        <w:t xml:space="preserve">la </w:t>
      </w:r>
      <w:r w:rsidRPr="00C247F7">
        <w:rPr>
          <w:color w:val="0D0D0D"/>
        </w:rPr>
        <w:t>piedra angular que guíe la organización integral del sistema educativo</w:t>
      </w:r>
      <w:r w:rsidR="00C247F7">
        <w:rPr>
          <w:color w:val="0D0D0D"/>
        </w:rPr>
        <w:t>.</w:t>
      </w:r>
    </w:p>
    <w:p w14:paraId="5FF2D103" w14:textId="407717BE" w:rsidR="00EF4E9B" w:rsidRPr="00C247F7" w:rsidRDefault="00EF4E9B" w:rsidP="00296CD9">
      <w:pPr>
        <w:spacing w:after="288" w:line="240" w:lineRule="auto"/>
        <w:jc w:val="both"/>
        <w:rPr>
          <w:strike/>
        </w:rPr>
      </w:pPr>
      <w:r w:rsidRPr="00C247F7">
        <w:rPr>
          <w:color w:val="0D0D0D"/>
        </w:rPr>
        <w:t>De manera particular en la Declaración de la CRES-2018, se</w:t>
      </w:r>
      <w:r w:rsidR="00296CD9" w:rsidRPr="00C247F7">
        <w:t xml:space="preserve"> co</w:t>
      </w:r>
      <w:r w:rsidRPr="00C247F7">
        <w:t xml:space="preserve">nsidera que las iniciativas consensuadas: “…se fundamentan en la convicción profunda de que el acceso, el uso y la democratización del conocimiento es </w:t>
      </w:r>
      <w:sdt>
        <w:sdtPr>
          <w:tag w:val="goog_rdk_16"/>
          <w:id w:val="-860896496"/>
        </w:sdtPr>
        <w:sdtContent>
          <w:sdt>
            <w:sdtPr>
              <w:tag w:val="goog_rdk_17"/>
              <w:id w:val="1491058539"/>
            </w:sdtPr>
            <w:sdtContent/>
          </w:sdt>
        </w:sdtContent>
      </w:sdt>
      <w:r w:rsidRPr="00C247F7">
        <w:t>un bien social, colectivo y estratégico, esencial para poder garantizar los derechos humanos básicos e imprescindibles para el bien vivir de nuestros pueblos, la construcción de una ciudadanía plena, la emancipación social y la integración solidaria latinoamericana y caribeña”.</w:t>
      </w:r>
    </w:p>
    <w:p w14:paraId="232A47D5" w14:textId="2D8B82BE" w:rsidR="001C02A7" w:rsidRPr="00C247F7" w:rsidRDefault="00EF4E9B" w:rsidP="00296CD9">
      <w:pPr>
        <w:spacing w:after="288" w:line="240" w:lineRule="auto"/>
        <w:jc w:val="both"/>
      </w:pPr>
      <w:r w:rsidRPr="00C247F7">
        <w:t xml:space="preserve">Lo anterior implica, </w:t>
      </w:r>
      <w:r w:rsidR="0049006F" w:rsidRPr="00C247F7">
        <w:t xml:space="preserve">entre otras cosas y </w:t>
      </w:r>
      <w:r w:rsidRPr="00C247F7">
        <w:t>de manera enfática, luchar contra la mercantilización</w:t>
      </w:r>
      <w:r w:rsidR="001C02A7" w:rsidRPr="00C247F7">
        <w:t xml:space="preserve"> de la educación </w:t>
      </w:r>
      <w:r w:rsidRPr="00C247F7">
        <w:t xml:space="preserve">y </w:t>
      </w:r>
      <w:r w:rsidR="0049006F" w:rsidRPr="00C247F7">
        <w:t xml:space="preserve">los procesos de </w:t>
      </w:r>
      <w:r w:rsidRPr="00C247F7">
        <w:t>privatización de los sistemas educativos en todos sus niveles,</w:t>
      </w:r>
      <w:r w:rsidR="00614501" w:rsidRPr="00C247F7">
        <w:t xml:space="preserve"> así como promover y garantizar</w:t>
      </w:r>
      <w:r w:rsidRPr="00C247F7">
        <w:t xml:space="preserve"> </w:t>
      </w:r>
      <w:r w:rsidR="00614501" w:rsidRPr="00C247F7">
        <w:t>regulaciones y controles</w:t>
      </w:r>
      <w:r w:rsidRPr="00C247F7">
        <w:t xml:space="preserve"> </w:t>
      </w:r>
      <w:r w:rsidR="00614501" w:rsidRPr="00C247F7">
        <w:t xml:space="preserve">que eviten </w:t>
      </w:r>
      <w:r w:rsidRPr="00C247F7">
        <w:t>la educación con fines de lucro</w:t>
      </w:r>
      <w:r w:rsidR="0049006F" w:rsidRPr="00C247F7">
        <w:t>,</w:t>
      </w:r>
      <w:r w:rsidRPr="00C247F7">
        <w:t xml:space="preserve"> porque la educación</w:t>
      </w:r>
      <w:r w:rsidR="0049006F" w:rsidRPr="00C247F7">
        <w:t xml:space="preserve"> es un bien público y</w:t>
      </w:r>
      <w:r w:rsidRPr="00C247F7">
        <w:t xml:space="preserve"> no</w:t>
      </w:r>
      <w:r w:rsidR="0049006F" w:rsidRPr="00C247F7">
        <w:t xml:space="preserve"> </w:t>
      </w:r>
      <w:r w:rsidRPr="00C247F7">
        <w:t>una mercancía.</w:t>
      </w:r>
    </w:p>
    <w:p w14:paraId="5B8710F1" w14:textId="60E5FBD9" w:rsidR="009075D3" w:rsidRPr="00C247F7" w:rsidRDefault="00296CD9" w:rsidP="00296CD9">
      <w:pPr>
        <w:spacing w:after="288" w:line="240" w:lineRule="auto"/>
        <w:jc w:val="both"/>
        <w:rPr>
          <w:color w:val="0D0D0D"/>
        </w:rPr>
      </w:pPr>
      <w:r w:rsidRPr="00C247F7">
        <w:t xml:space="preserve">Asimismo, </w:t>
      </w:r>
      <w:r w:rsidR="001C02A7" w:rsidRPr="00C247F7">
        <w:t>enfatizamos el</w:t>
      </w:r>
      <w:r w:rsidR="00EF4E9B" w:rsidRPr="00C247F7">
        <w:rPr>
          <w:color w:val="0D0D0D"/>
        </w:rPr>
        <w:t xml:space="preserve"> alineamiento</w:t>
      </w:r>
      <w:r w:rsidR="001C02A7" w:rsidRPr="00C247F7">
        <w:rPr>
          <w:color w:val="0D0D0D"/>
        </w:rPr>
        <w:t xml:space="preserve"> de esta Declaración</w:t>
      </w:r>
      <w:r w:rsidR="00EF4E9B" w:rsidRPr="00C247F7">
        <w:rPr>
          <w:color w:val="0D0D0D"/>
        </w:rPr>
        <w:t xml:space="preserve"> con </w:t>
      </w:r>
      <w:r w:rsidR="001C02A7" w:rsidRPr="00C247F7">
        <w:rPr>
          <w:color w:val="0D0D0D"/>
        </w:rPr>
        <w:t>los Objetivos de Desarrollo Sostenible</w:t>
      </w:r>
      <w:r w:rsidR="00C247F7">
        <w:rPr>
          <w:color w:val="0D0D0D"/>
        </w:rPr>
        <w:t xml:space="preserve"> </w:t>
      </w:r>
      <w:r w:rsidR="001C02A7" w:rsidRPr="00C247F7">
        <w:rPr>
          <w:color w:val="0D0D0D"/>
        </w:rPr>
        <w:t>y</w:t>
      </w:r>
      <w:r w:rsidR="00C247F7">
        <w:rPr>
          <w:color w:val="0D0D0D"/>
        </w:rPr>
        <w:t>,</w:t>
      </w:r>
      <w:r w:rsidR="001C02A7" w:rsidRPr="00C247F7">
        <w:rPr>
          <w:color w:val="0D0D0D"/>
        </w:rPr>
        <w:t xml:space="preserve"> </w:t>
      </w:r>
      <w:r w:rsidR="00EF4E9B" w:rsidRPr="00C247F7">
        <w:rPr>
          <w:color w:val="0D0D0D"/>
        </w:rPr>
        <w:t>en este contexto, se destaca la centralidad de las acciones afirmativas que deben impulsar los Estados de la región, dirigidas a comprometerse con la transformación de los sistemas educativos y nuestras sociedades</w:t>
      </w:r>
      <w:r w:rsidR="00B66232" w:rsidRPr="00C247F7">
        <w:rPr>
          <w:color w:val="0D0D0D"/>
        </w:rPr>
        <w:t xml:space="preserve"> y potenciar el lugar estratégico de la educación superior para el desarrollo sostenible de nuestra región</w:t>
      </w:r>
      <w:r w:rsidR="00EF4E9B" w:rsidRPr="00C247F7">
        <w:rPr>
          <w:color w:val="0D0D0D"/>
        </w:rPr>
        <w:t xml:space="preserve">. </w:t>
      </w:r>
    </w:p>
    <w:p w14:paraId="07AA08CB" w14:textId="5C237509" w:rsidR="00AB2A1E" w:rsidRDefault="00EF4E9B" w:rsidP="00296CD9">
      <w:pPr>
        <w:spacing w:after="288" w:line="240" w:lineRule="auto"/>
        <w:jc w:val="both"/>
        <w:rPr>
          <w:color w:val="0D0D0D"/>
        </w:rPr>
      </w:pPr>
      <w:r w:rsidRPr="00C247F7">
        <w:rPr>
          <w:color w:val="0D0D0D"/>
        </w:rPr>
        <w:t xml:space="preserve">Especial atención se otorga a la promoción de la inclusión y </w:t>
      </w:r>
      <w:r w:rsidR="00417596" w:rsidRPr="00C247F7">
        <w:rPr>
          <w:color w:val="0D0D0D"/>
        </w:rPr>
        <w:t>equidad</w:t>
      </w:r>
      <w:r w:rsidRPr="00C247F7">
        <w:rPr>
          <w:color w:val="0D0D0D"/>
        </w:rPr>
        <w:t xml:space="preserve"> en el conjunto del sistema, la indispensable articulación </w:t>
      </w:r>
      <w:sdt>
        <w:sdtPr>
          <w:tag w:val="goog_rdk_24"/>
          <w:id w:val="-2003956597"/>
        </w:sdtPr>
        <w:sdtContent/>
      </w:sdt>
      <w:r w:rsidRPr="00C247F7">
        <w:rPr>
          <w:color w:val="0D0D0D"/>
        </w:rPr>
        <w:t xml:space="preserve">y evaluación de la calidad académica </w:t>
      </w:r>
      <w:r w:rsidR="00417596" w:rsidRPr="00C247F7">
        <w:rPr>
          <w:color w:val="0D0D0D"/>
        </w:rPr>
        <w:t>con pertinencia social, así como para</w:t>
      </w:r>
      <w:r w:rsidRPr="00C247F7">
        <w:rPr>
          <w:color w:val="0D0D0D"/>
        </w:rPr>
        <w:t xml:space="preserve"> los demás niveles del sistema educativo</w:t>
      </w:r>
      <w:r w:rsidR="009075D3" w:rsidRPr="00C247F7">
        <w:rPr>
          <w:color w:val="0D0D0D"/>
        </w:rPr>
        <w:t xml:space="preserve"> y la</w:t>
      </w:r>
      <w:r w:rsidR="001C02A7" w:rsidRPr="00C247F7">
        <w:rPr>
          <w:color w:val="0D0D0D"/>
        </w:rPr>
        <w:t xml:space="preserve"> </w:t>
      </w:r>
      <w:r w:rsidR="00B66232" w:rsidRPr="00C247F7">
        <w:rPr>
          <w:color w:val="0D0D0D"/>
        </w:rPr>
        <w:t>valorización de</w:t>
      </w:r>
      <w:r w:rsidR="001C02A7" w:rsidRPr="00C247F7">
        <w:rPr>
          <w:color w:val="0D0D0D"/>
        </w:rPr>
        <w:t xml:space="preserve"> la profesión de los trabajadores y trabajadoras docentes, técnico administrativo</w:t>
      </w:r>
      <w:r w:rsidR="009075D3" w:rsidRPr="00C247F7">
        <w:rPr>
          <w:color w:val="0D0D0D"/>
        </w:rPr>
        <w:t>s</w:t>
      </w:r>
      <w:r w:rsidR="001C02A7" w:rsidRPr="00C247F7">
        <w:rPr>
          <w:color w:val="0D0D0D"/>
        </w:rPr>
        <w:t xml:space="preserve"> y personal científico</w:t>
      </w:r>
      <w:r w:rsidR="00417596" w:rsidRPr="00C247F7">
        <w:rPr>
          <w:color w:val="0D0D0D"/>
        </w:rPr>
        <w:t>.</w:t>
      </w:r>
      <w:r w:rsidR="001C02A7" w:rsidRPr="00C247F7">
        <w:rPr>
          <w:color w:val="0D0D0D"/>
        </w:rPr>
        <w:t xml:space="preserve"> </w:t>
      </w:r>
      <w:r w:rsidR="00AB2A1E" w:rsidRPr="00C247F7">
        <w:rPr>
          <w:color w:val="0D0D0D"/>
        </w:rPr>
        <w:t>Es imperativo impulsar políticas que aseguren los derechos</w:t>
      </w:r>
      <w:r w:rsidR="0006721B" w:rsidRPr="00C247F7">
        <w:rPr>
          <w:color w:val="0D0D0D"/>
        </w:rPr>
        <w:t xml:space="preserve"> de los trabajadores y las trabajadoras de la educación superior, erradicar la precarización laboral, la falta de estabilidad, la depreciación salarial y el deterioro progresivo de las condiciones y beneficios de la seguridad social. </w:t>
      </w:r>
    </w:p>
    <w:p w14:paraId="574DB515" w14:textId="5B28C629" w:rsidR="006D2F61" w:rsidRDefault="006D2F61" w:rsidP="00296CD9">
      <w:pPr>
        <w:spacing w:after="288" w:line="240" w:lineRule="auto"/>
        <w:jc w:val="both"/>
        <w:rPr>
          <w:color w:val="0D0D0D"/>
        </w:rPr>
      </w:pPr>
    </w:p>
    <w:p w14:paraId="46470370" w14:textId="77777777" w:rsidR="006D2F61" w:rsidRPr="00C247F7" w:rsidRDefault="006D2F61" w:rsidP="00296CD9">
      <w:pPr>
        <w:spacing w:after="288" w:line="240" w:lineRule="auto"/>
        <w:jc w:val="both"/>
        <w:rPr>
          <w:color w:val="0D0D0D"/>
        </w:rPr>
      </w:pPr>
    </w:p>
    <w:p w14:paraId="07410959" w14:textId="339E7BED" w:rsidR="002514C2" w:rsidRPr="00C247F7" w:rsidRDefault="00000000" w:rsidP="00EF4E9B">
      <w:pPr>
        <w:spacing w:after="288" w:line="240" w:lineRule="auto"/>
        <w:jc w:val="both"/>
        <w:rPr>
          <w:b/>
        </w:rPr>
      </w:pPr>
      <w:sdt>
        <w:sdtPr>
          <w:tag w:val="goog_rdk_26"/>
          <w:id w:val="-1587601804"/>
        </w:sdtPr>
        <w:sdtContent/>
      </w:sdt>
      <w:sdt>
        <w:sdtPr>
          <w:tag w:val="goog_rdk_27"/>
          <w:id w:val="-1481383378"/>
        </w:sdtPr>
        <w:sdtContent/>
      </w:sdt>
      <w:r w:rsidR="00EF4E9B" w:rsidRPr="00C247F7">
        <w:rPr>
          <w:b/>
        </w:rPr>
        <w:t xml:space="preserve">UN LLAMADO URGENTE A LA ACCIÓN </w:t>
      </w:r>
    </w:p>
    <w:p w14:paraId="1B6DC20A" w14:textId="582A34C3" w:rsidR="00EF4E9B" w:rsidRPr="00C247F7" w:rsidRDefault="00EF4E9B" w:rsidP="00EF4E9B">
      <w:pPr>
        <w:spacing w:after="288" w:line="240" w:lineRule="auto"/>
        <w:jc w:val="both"/>
      </w:pPr>
      <w:r w:rsidRPr="00C247F7">
        <w:rPr>
          <w:color w:val="0D0D0D"/>
        </w:rPr>
        <w:t xml:space="preserve">Desde 2018 </w:t>
      </w:r>
      <w:r w:rsidR="002514C2" w:rsidRPr="00C247F7">
        <w:rPr>
          <w:color w:val="0D0D0D"/>
        </w:rPr>
        <w:t xml:space="preserve">a </w:t>
      </w:r>
      <w:r w:rsidRPr="00C247F7">
        <w:rPr>
          <w:color w:val="0D0D0D"/>
        </w:rPr>
        <w:t xml:space="preserve">la actualidad, se evidencia un deterioro en los ámbitos político, económico y social que afecta de manera significativa a la educación superior en la región. De forma drástica, han surgido gobiernos que expresan abiertamente su oposición a la democracia participativa, a la autonomía en la adquisición de conocimientos para lograr una soberanía plena en ciencia y tecnología, </w:t>
      </w:r>
      <w:r w:rsidR="002514C2" w:rsidRPr="00C247F7">
        <w:rPr>
          <w:color w:val="0D0D0D"/>
        </w:rPr>
        <w:t xml:space="preserve">humanidades, la cultura y las artes </w:t>
      </w:r>
      <w:r w:rsidRPr="00C247F7">
        <w:rPr>
          <w:color w:val="0D0D0D"/>
        </w:rPr>
        <w:t>o incluso niegan aspectos claves para nuestro futuro</w:t>
      </w:r>
      <w:r w:rsidR="00341A2D" w:rsidRPr="00C247F7">
        <w:rPr>
          <w:color w:val="0D0D0D"/>
        </w:rPr>
        <w:t>.</w:t>
      </w:r>
      <w:r w:rsidRPr="00C247F7">
        <w:rPr>
          <w:color w:val="0D0D0D"/>
        </w:rPr>
        <w:t xml:space="preserve"> </w:t>
      </w:r>
    </w:p>
    <w:p w14:paraId="5CB9C54F" w14:textId="26EFB63B" w:rsidR="00EF4E9B" w:rsidRPr="00C247F7" w:rsidRDefault="00EF4E9B" w:rsidP="00EF4E9B">
      <w:pPr>
        <w:spacing w:after="288" w:line="240" w:lineRule="auto"/>
        <w:jc w:val="both"/>
      </w:pPr>
      <w:r w:rsidRPr="00C247F7">
        <w:t>Por esa razón, postulamos que para defender la educación superior hay que defender la democracia, y para defender la democracia hay que defender</w:t>
      </w:r>
      <w:r w:rsidR="00C57704" w:rsidRPr="00C247F7">
        <w:t xml:space="preserve"> la universidad, un sistema de educación superior diverso, </w:t>
      </w:r>
      <w:r w:rsidRPr="00C247F7">
        <w:t xml:space="preserve">y una ciencia </w:t>
      </w:r>
      <w:r w:rsidR="00ED159D" w:rsidRPr="00C247F7">
        <w:t xml:space="preserve">abierta, </w:t>
      </w:r>
      <w:r w:rsidR="00C57704" w:rsidRPr="00C247F7">
        <w:t xml:space="preserve">plural, </w:t>
      </w:r>
      <w:r w:rsidRPr="00C247F7">
        <w:t xml:space="preserve">inclusiva, humanística, y reafirmar el sentido público de los conocimientos. </w:t>
      </w:r>
    </w:p>
    <w:p w14:paraId="5DD35312" w14:textId="552EAEAE" w:rsidR="00EF4E9B" w:rsidRPr="00C247F7" w:rsidRDefault="00EF4E9B" w:rsidP="00EF4E9B">
      <w:pPr>
        <w:spacing w:after="288" w:line="240" w:lineRule="auto"/>
        <w:jc w:val="both"/>
      </w:pPr>
      <w:r w:rsidRPr="00C247F7">
        <w:t xml:space="preserve">Es necesario denunciar el peligro que implican los discursos negacionistas anticientíficos de líderes políticos que recuperan miradas dogmáticas y religiosas. El avance del dogma es la muerte de la posibilidad de la deliberación; y, sin deliberación no existe democracia. </w:t>
      </w:r>
    </w:p>
    <w:p w14:paraId="3700A2BE" w14:textId="0714A56C" w:rsidR="00EF4E9B" w:rsidRPr="00C247F7" w:rsidRDefault="00E92304" w:rsidP="00EF4E9B">
      <w:pPr>
        <w:spacing w:after="288" w:line="240" w:lineRule="auto"/>
        <w:jc w:val="both"/>
      </w:pPr>
      <w:r w:rsidRPr="00C247F7">
        <w:t xml:space="preserve">Es imperativo reconocer el </w:t>
      </w:r>
      <w:r w:rsidR="00EF4E9B" w:rsidRPr="00C247F7">
        <w:t xml:space="preserve">constante deterioro que ha afectado notablemente las condiciones laborales de los trabajadores </w:t>
      </w:r>
      <w:r w:rsidR="0078355F">
        <w:t xml:space="preserve">y trabajadoras </w:t>
      </w:r>
      <w:r w:rsidR="00EF4E9B" w:rsidRPr="00C247F7">
        <w:t xml:space="preserve">de las Instituciones de Educación Superior en las últimas décadas. Este fenómeno se manifiesta a través de la creciente precarización laboral, la falta de estabilidad, la depreciación salarial y la reducción de las condiciones y beneficios de la seguridad social. Estos desafíos se ven agravados por un contexto regional caracterizado por un significativo aumento de la pobreza, la marginalidad y la desigualdad. La precarización laboral ha adquirido </w:t>
      </w:r>
      <w:r w:rsidR="007F00AF" w:rsidRPr="00C247F7">
        <w:t xml:space="preserve">tales </w:t>
      </w:r>
      <w:r w:rsidR="00EF4E9B" w:rsidRPr="00C247F7">
        <w:t xml:space="preserve">dimensiones </w:t>
      </w:r>
      <w:r w:rsidR="007F00AF" w:rsidRPr="00C247F7">
        <w:t xml:space="preserve">que está </w:t>
      </w:r>
      <w:r w:rsidR="00EF4E9B" w:rsidRPr="00C247F7">
        <w:t>impactando a todos los sectores de la educación superior</w:t>
      </w:r>
      <w:r w:rsidR="00957A0C" w:rsidRPr="00C247F7">
        <w:t>.</w:t>
      </w:r>
      <w:r w:rsidR="00EF4E9B" w:rsidRPr="00C247F7">
        <w:t xml:space="preserve"> Es imperativo reconocer que el logro de metas de progreso en el ámbito de la educación superior no será posible sin asegurar los derechos de los trabajadores</w:t>
      </w:r>
      <w:r w:rsidR="0078355F">
        <w:t xml:space="preserve"> y trabajadoras</w:t>
      </w:r>
      <w:r w:rsidR="00EF4E9B" w:rsidRPr="00C247F7">
        <w:t xml:space="preserve">, quienes desempeñan un papel clave en la implementación de políticas progresistas. Es necesario impulsar políticas </w:t>
      </w:r>
      <w:r w:rsidRPr="00C247F7">
        <w:t xml:space="preserve">que hagan la diferencia, </w:t>
      </w:r>
      <w:r w:rsidR="00EF4E9B" w:rsidRPr="00C247F7">
        <w:t>basadas en el diálogo</w:t>
      </w:r>
      <w:r w:rsidR="00957A0C" w:rsidRPr="00C247F7">
        <w:t xml:space="preserve"> con la sociedad.</w:t>
      </w:r>
    </w:p>
    <w:p w14:paraId="5CDFC25D" w14:textId="5503D1BD" w:rsidR="000173EB" w:rsidRPr="00C247F7" w:rsidRDefault="00AF50CD" w:rsidP="00017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8" w:line="240" w:lineRule="auto"/>
        <w:ind w:right="116"/>
        <w:jc w:val="both"/>
        <w:rPr>
          <w:color w:val="000000"/>
        </w:rPr>
      </w:pPr>
      <w:r w:rsidRPr="00C247F7">
        <w:rPr>
          <w:color w:val="000000"/>
        </w:rPr>
        <w:t xml:space="preserve">La educación superior </w:t>
      </w:r>
      <w:r w:rsidR="005A4095" w:rsidRPr="00C247F7">
        <w:rPr>
          <w:color w:val="000000"/>
        </w:rPr>
        <w:t xml:space="preserve">debe contribuir a </w:t>
      </w:r>
      <w:r w:rsidRPr="00C247F7">
        <w:rPr>
          <w:color w:val="000000"/>
        </w:rPr>
        <w:t>reparar la deuda histórica de las sociedades y estados co</w:t>
      </w:r>
      <w:r w:rsidR="000173EB" w:rsidRPr="00C247F7">
        <w:rPr>
          <w:color w:val="000000"/>
        </w:rPr>
        <w:t>n</w:t>
      </w:r>
      <w:r w:rsidRPr="00C247F7">
        <w:rPr>
          <w:color w:val="000000"/>
        </w:rPr>
        <w:t>temporáneos con los pueblos i</w:t>
      </w:r>
      <w:r w:rsidR="000173EB" w:rsidRPr="00C247F7">
        <w:rPr>
          <w:color w:val="000000"/>
        </w:rPr>
        <w:t>n</w:t>
      </w:r>
      <w:r w:rsidRPr="00C247F7">
        <w:rPr>
          <w:color w:val="000000"/>
        </w:rPr>
        <w:t>dígenas y afrodescendientes</w:t>
      </w:r>
      <w:r w:rsidR="003739FF" w:rsidRPr="00C247F7">
        <w:rPr>
          <w:color w:val="000000"/>
        </w:rPr>
        <w:t>;</w:t>
      </w:r>
      <w:r w:rsidR="000173EB" w:rsidRPr="00C247F7">
        <w:rPr>
          <w:color w:val="000000"/>
        </w:rPr>
        <w:t xml:space="preserve"> educar contra el racismo, la discriminación racial y todas las formas de intolerancia</w:t>
      </w:r>
      <w:r w:rsidR="003739FF" w:rsidRPr="00C247F7">
        <w:rPr>
          <w:color w:val="000000"/>
        </w:rPr>
        <w:t>;</w:t>
      </w:r>
      <w:r w:rsidR="000173EB" w:rsidRPr="00C247F7">
        <w:rPr>
          <w:color w:val="000000"/>
        </w:rPr>
        <w:t xml:space="preserve"> asegurar los derechos educativos de estos pueblos, los cuales están reconocidos en numerosos convenios, tratados y declaraciones internacionales. En este sentido, debe transformarse con perspectiva intercultural para superar las limitaciones monoculturales y monolingües que afectan su calidad y pertinencia sociocultural.</w:t>
      </w:r>
    </w:p>
    <w:p w14:paraId="215621DF" w14:textId="0B3A275D" w:rsidR="00EF4E9B" w:rsidRPr="00C247F7" w:rsidRDefault="00EF4E9B" w:rsidP="00017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8" w:line="240" w:lineRule="auto"/>
        <w:ind w:right="116"/>
        <w:jc w:val="both"/>
        <w:rPr>
          <w:color w:val="000000"/>
        </w:rPr>
      </w:pPr>
      <w:r w:rsidRPr="00C247F7">
        <w:t>En el mismo sentido,</w:t>
      </w:r>
      <w:r w:rsidR="00C247F7">
        <w:t xml:space="preserve"> </w:t>
      </w:r>
      <w:r w:rsidR="00604099" w:rsidRPr="00C247F7">
        <w:t>debemos impulsar</w:t>
      </w:r>
      <w:r w:rsidRPr="00C247F7">
        <w:t xml:space="preserve"> políticas destinadas a promover la igualdad de oportunidades para mujeres y </w:t>
      </w:r>
      <w:r w:rsidR="00604099" w:rsidRPr="00C247F7">
        <w:t>miembros</w:t>
      </w:r>
      <w:r w:rsidRPr="00C247F7">
        <w:t xml:space="preserve"> de la comunidad LGBTIQ</w:t>
      </w:r>
      <w:r w:rsidR="00604099" w:rsidRPr="00C247F7">
        <w:t>A</w:t>
      </w:r>
      <w:r w:rsidRPr="00C247F7">
        <w:t xml:space="preserve">+. Los Estados y las IES, en articulación con las representaciones estudiantiles, sindicales y sociales, deben </w:t>
      </w:r>
      <w:r w:rsidR="005A4095" w:rsidRPr="00C247F7">
        <w:t xml:space="preserve">impulsar </w:t>
      </w:r>
      <w:r w:rsidR="003739FF" w:rsidRPr="00C247F7">
        <w:t>iniciativas</w:t>
      </w:r>
      <w:r w:rsidRPr="00C247F7">
        <w:t xml:space="preserve"> que </w:t>
      </w:r>
      <w:r w:rsidR="005A4095" w:rsidRPr="00C247F7">
        <w:t>promuevan</w:t>
      </w:r>
      <w:r w:rsidRPr="00C247F7">
        <w:t xml:space="preserve"> la igualdad de géneros, el respeto a la diversidad, y políticas de no discriminación efectivas, de modo tal que todos los miembros de la comunidad puedan prosperar sin importar su orientación sexual, </w:t>
      </w:r>
      <w:r w:rsidR="003739FF" w:rsidRPr="00C247F7">
        <w:t xml:space="preserve">su pertencimento etnico-racial, su </w:t>
      </w:r>
      <w:r w:rsidRPr="00C247F7">
        <w:t>identidad de género o expresión.</w:t>
      </w:r>
    </w:p>
    <w:p w14:paraId="005E32DF" w14:textId="1846644B" w:rsidR="00EF4E9B" w:rsidRPr="00C247F7" w:rsidRDefault="00EF4E9B" w:rsidP="00EF4E9B">
      <w:pPr>
        <w:spacing w:after="288" w:line="240" w:lineRule="auto"/>
        <w:jc w:val="both"/>
        <w:rPr>
          <w:b/>
        </w:rPr>
      </w:pPr>
      <w:r w:rsidRPr="00C247F7">
        <w:rPr>
          <w:b/>
        </w:rPr>
        <w:t>ANTE ELLO PROCLAMAMOS</w:t>
      </w:r>
      <w:r w:rsidR="00C247F7">
        <w:rPr>
          <w:b/>
        </w:rPr>
        <w:t xml:space="preserve"> </w:t>
      </w:r>
    </w:p>
    <w:p w14:paraId="38D233BC" w14:textId="5B58BD42" w:rsidR="00EF4E9B" w:rsidRPr="00C247F7" w:rsidRDefault="00AB2A1E" w:rsidP="00EF4E9B">
      <w:pPr>
        <w:spacing w:after="288" w:line="240" w:lineRule="auto"/>
        <w:jc w:val="both"/>
      </w:pPr>
      <w:r w:rsidRPr="00C247F7">
        <w:rPr>
          <w:bCs/>
        </w:rPr>
        <w:t>Nuestro compromiso con la equidad y la formación de las personas a lo largo de sus vidas. Para</w:t>
      </w:r>
      <w:r w:rsidR="00B10EB5" w:rsidRPr="00C247F7">
        <w:rPr>
          <w:bCs/>
        </w:rPr>
        <w:t xml:space="preserve"> ello, </w:t>
      </w:r>
      <w:r w:rsidR="00B10EB5" w:rsidRPr="00C247F7">
        <w:t>e</w:t>
      </w:r>
      <w:r w:rsidR="00EF4E9B" w:rsidRPr="00C247F7">
        <w:t>s deber de los Estados garantizar el financiamiento</w:t>
      </w:r>
      <w:r w:rsidR="00C247F7">
        <w:rPr>
          <w:strike/>
        </w:rPr>
        <w:t xml:space="preserve">, </w:t>
      </w:r>
      <w:r w:rsidR="00B10EB5" w:rsidRPr="00C247F7">
        <w:t>necesario</w:t>
      </w:r>
      <w:r w:rsidR="00EF4E9B" w:rsidRPr="00C247F7">
        <w:t xml:space="preserve"> </w:t>
      </w:r>
      <w:r w:rsidR="00B10EB5" w:rsidRPr="00C247F7">
        <w:t xml:space="preserve">y progresivo </w:t>
      </w:r>
      <w:r w:rsidR="00EF4E9B" w:rsidRPr="00C247F7">
        <w:t>para las labores y</w:t>
      </w:r>
      <w:sdt>
        <w:sdtPr>
          <w:tag w:val="goog_rdk_32"/>
          <w:id w:val="-1687667489"/>
        </w:sdtPr>
        <w:sdtContent/>
      </w:sdt>
      <w:r w:rsidR="00EF4E9B" w:rsidRPr="00C247F7">
        <w:t xml:space="preserve"> las tareas estratégicas </w:t>
      </w:r>
      <w:r w:rsidR="00B10EB5" w:rsidRPr="00C247F7">
        <w:t xml:space="preserve">de las </w:t>
      </w:r>
      <w:r w:rsidR="00EF4E9B" w:rsidRPr="00C247F7">
        <w:t>instituciones de</w:t>
      </w:r>
      <w:sdt>
        <w:sdtPr>
          <w:tag w:val="goog_rdk_34"/>
          <w:id w:val="1042952461"/>
        </w:sdtPr>
        <w:sdtContent/>
      </w:sdt>
      <w:r w:rsidR="00EF4E9B" w:rsidRPr="00C247F7">
        <w:t xml:space="preserve"> educación superior públicas</w:t>
      </w:r>
      <w:r w:rsidR="00B10EB5" w:rsidRPr="00C247F7">
        <w:t>,</w:t>
      </w:r>
      <w:r w:rsidR="00EF4E9B" w:rsidRPr="00C247F7">
        <w:t xml:space="preserve"> </w:t>
      </w:r>
      <w:r w:rsidR="00B10EB5" w:rsidRPr="00C247F7">
        <w:t xml:space="preserve">para darle mejores </w:t>
      </w:r>
      <w:r w:rsidR="00B10EB5" w:rsidRPr="00C247F7">
        <w:lastRenderedPageBreak/>
        <w:t>respuestas a la sociedad que enfrenta grandes desafíos. N</w:t>
      </w:r>
      <w:r w:rsidR="00EF4E9B" w:rsidRPr="00C247F7">
        <w:t xml:space="preserve">o es un gasto, sino una responsabilidad que no </w:t>
      </w:r>
      <w:sdt>
        <w:sdtPr>
          <w:tag w:val="goog_rdk_35"/>
          <w:id w:val="98464238"/>
        </w:sdtPr>
        <w:sdtContent/>
      </w:sdt>
      <w:r w:rsidR="00EF4E9B" w:rsidRPr="00C247F7">
        <w:t xml:space="preserve">puede ser negociada, y debe estar orientada, de manera </w:t>
      </w:r>
      <w:r w:rsidR="007F00AF" w:rsidRPr="00C247F7">
        <w:t>prioritaria</w:t>
      </w:r>
      <w:r w:rsidR="00EF4E9B" w:rsidRPr="00C247F7">
        <w:t xml:space="preserve">, a </w:t>
      </w:r>
      <w:r w:rsidR="007F00AF" w:rsidRPr="00C247F7">
        <w:t xml:space="preserve">impulsar </w:t>
      </w:r>
      <w:r w:rsidR="00EF4E9B" w:rsidRPr="00C247F7">
        <w:t xml:space="preserve">políticas afirmativas que incidan de manera central en el </w:t>
      </w:r>
      <w:r w:rsidR="007F00AF" w:rsidRPr="00C247F7">
        <w:t xml:space="preserve">pleno </w:t>
      </w:r>
      <w:r w:rsidR="00EF4E9B" w:rsidRPr="00C247F7">
        <w:t>acceso</w:t>
      </w:r>
      <w:r w:rsidRPr="00C247F7">
        <w:t xml:space="preserve"> </w:t>
      </w:r>
      <w:r w:rsidR="00EF4E9B" w:rsidRPr="00C247F7">
        <w:t xml:space="preserve">, </w:t>
      </w:r>
      <w:r w:rsidR="007F00AF" w:rsidRPr="00C247F7">
        <w:t>la g</w:t>
      </w:r>
      <w:r w:rsidR="00AF50CD" w:rsidRPr="00C247F7">
        <w:t>r</w:t>
      </w:r>
      <w:r w:rsidR="007F00AF" w:rsidRPr="00C247F7">
        <w:t>atuidad,</w:t>
      </w:r>
      <w:r w:rsidR="00514099" w:rsidRPr="00C247F7">
        <w:t xml:space="preserve"> </w:t>
      </w:r>
      <w:r w:rsidR="00EF4E9B" w:rsidRPr="00C247F7">
        <w:t xml:space="preserve">la permanencia y </w:t>
      </w:r>
      <w:r w:rsidR="00514099" w:rsidRPr="00C247F7">
        <w:t xml:space="preserve">el </w:t>
      </w:r>
      <w:r w:rsidR="00EF4E9B" w:rsidRPr="00C247F7">
        <w:t>egreso de los sectores más empobrecidos, discriminados y marginados del sistema educativo y de la educación superior, los</w:t>
      </w:r>
      <w:r w:rsidRPr="00C247F7">
        <w:t xml:space="preserve"> pueblos</w:t>
      </w:r>
      <w:r w:rsidR="00EF4E9B" w:rsidRPr="00C247F7">
        <w:t xml:space="preserve"> indígenas</w:t>
      </w:r>
      <w:r w:rsidRPr="00C247F7">
        <w:t xml:space="preserve"> y afrodescendientes</w:t>
      </w:r>
      <w:r w:rsidR="00EF4E9B" w:rsidRPr="00C247F7">
        <w:t xml:space="preserve">, </w:t>
      </w:r>
      <w:r w:rsidRPr="00C247F7">
        <w:t xml:space="preserve">las poblaciones migrantes y refugiadas, </w:t>
      </w:r>
      <w:r w:rsidR="00EF4E9B" w:rsidRPr="00C247F7">
        <w:t>la población adulta, las personas con discapacidad, y los discriminados por razones de género</w:t>
      </w:r>
      <w:r w:rsidRPr="00C247F7">
        <w:t xml:space="preserve"> y orientación sexual</w:t>
      </w:r>
      <w:r w:rsidR="00EF4E9B" w:rsidRPr="00C247F7">
        <w:t xml:space="preserve">, </w:t>
      </w:r>
      <w:r w:rsidRPr="00C247F7">
        <w:t xml:space="preserve">lenguas </w:t>
      </w:r>
      <w:r w:rsidR="00EF4E9B" w:rsidRPr="00C247F7">
        <w:t xml:space="preserve">o </w:t>
      </w:r>
      <w:sdt>
        <w:sdtPr>
          <w:tag w:val="goog_rdk_39"/>
          <w:id w:val="-1664162020"/>
        </w:sdtPr>
        <w:sdtContent/>
      </w:sdt>
      <w:r w:rsidR="00EF4E9B" w:rsidRPr="00C247F7">
        <w:t xml:space="preserve">de color de piel, siempre desde la perspectiva interseccional. Exigimos de manera categórica un pronunciamiento de los actuales gobiernos en la región, a favor de ampliar el financiamiento y </w:t>
      </w:r>
      <w:sdt>
        <w:sdtPr>
          <w:tag w:val="goog_rdk_41"/>
          <w:id w:val="1054049283"/>
        </w:sdtPr>
        <w:sdtContent/>
      </w:sdt>
      <w:r w:rsidR="00EF4E9B" w:rsidRPr="00C247F7">
        <w:t>la puesta en marcha de acciones para la recuperación</w:t>
      </w:r>
      <w:sdt>
        <w:sdtPr>
          <w:tag w:val="goog_rdk_42"/>
          <w:id w:val="1745525078"/>
        </w:sdtPr>
        <w:sdtContent>
          <w:sdt>
            <w:sdtPr>
              <w:tag w:val="goog_rdk_43"/>
              <w:id w:val="57132718"/>
            </w:sdtPr>
            <w:sdtContent/>
          </w:sdt>
          <w:r w:rsidR="00EF4E9B" w:rsidRPr="00C247F7">
            <w:t xml:space="preserve"> </w:t>
          </w:r>
        </w:sdtContent>
      </w:sdt>
      <w:r w:rsidR="00EF4E9B" w:rsidRPr="00C247F7">
        <w:t xml:space="preserve"> educativa, muy afectada sobre todo por la pandemia del COVID-19</w:t>
      </w:r>
      <w:sdt>
        <w:sdtPr>
          <w:tag w:val="goog_rdk_44"/>
          <w:id w:val="1614398322"/>
        </w:sdtPr>
        <w:sdtContent/>
      </w:sdt>
      <w:r w:rsidR="00EF4E9B" w:rsidRPr="00C247F7">
        <w:t>.</w:t>
      </w:r>
    </w:p>
    <w:p w14:paraId="46866D0B" w14:textId="09885A96" w:rsidR="00EF4E9B" w:rsidRPr="00C247F7" w:rsidRDefault="00EF4E9B" w:rsidP="00EF4E9B">
      <w:pPr>
        <w:spacing w:after="288" w:line="240" w:lineRule="auto"/>
        <w:jc w:val="both"/>
        <w:rPr>
          <w:color w:val="0D0D0D"/>
        </w:rPr>
      </w:pPr>
      <w:r w:rsidRPr="00C247F7">
        <w:rPr>
          <w:color w:val="0D0D0D"/>
        </w:rPr>
        <w:t xml:space="preserve">En el siglo XXI, </w:t>
      </w:r>
      <w:r w:rsidR="00485852" w:rsidRPr="00C247F7">
        <w:rPr>
          <w:color w:val="0D0D0D"/>
        </w:rPr>
        <w:t xml:space="preserve">las </w:t>
      </w:r>
      <w:r w:rsidRPr="00C247F7">
        <w:rPr>
          <w:color w:val="0D0D0D"/>
        </w:rPr>
        <w:t>instituciones de educación superior</w:t>
      </w:r>
      <w:r w:rsidR="00485852" w:rsidRPr="00C247F7">
        <w:rPr>
          <w:color w:val="0D0D0D"/>
        </w:rPr>
        <w:t xml:space="preserve">, </w:t>
      </w:r>
      <w:r w:rsidR="0006721B" w:rsidRPr="00C247F7">
        <w:rPr>
          <w:color w:val="0D0D0D"/>
        </w:rPr>
        <w:t xml:space="preserve">como parte de los sistemas de ciencia, tecnología e innovación, </w:t>
      </w:r>
      <w:r w:rsidR="00AC2603">
        <w:rPr>
          <w:color w:val="0D0D0D"/>
        </w:rPr>
        <w:t xml:space="preserve">y </w:t>
      </w:r>
      <w:r w:rsidR="00485852" w:rsidRPr="00C247F7">
        <w:rPr>
          <w:color w:val="0D0D0D"/>
        </w:rPr>
        <w:t>en conexión con los demás sectores de la sociedad,</w:t>
      </w:r>
      <w:r w:rsidRPr="00C247F7">
        <w:rPr>
          <w:color w:val="0D0D0D"/>
        </w:rPr>
        <w:t xml:space="preserve"> desempeñan un papel fundamental al ser la base para el desarrollo </w:t>
      </w:r>
      <w:r w:rsidR="0006721B" w:rsidRPr="00C247F7">
        <w:rPr>
          <w:color w:val="0D0D0D"/>
        </w:rPr>
        <w:t xml:space="preserve">autodeterminado </w:t>
      </w:r>
      <w:r w:rsidRPr="00C247F7">
        <w:rPr>
          <w:color w:val="0D0D0D"/>
        </w:rPr>
        <w:t>del conocimiento</w:t>
      </w:r>
      <w:r w:rsidR="00AC2603">
        <w:rPr>
          <w:color w:val="0D0D0D"/>
        </w:rPr>
        <w:t xml:space="preserve"> y</w:t>
      </w:r>
      <w:r w:rsidRPr="00C247F7">
        <w:rPr>
          <w:color w:val="0D0D0D"/>
        </w:rPr>
        <w:t xml:space="preserve"> conectado globalmente</w:t>
      </w:r>
      <w:r w:rsidR="00915831" w:rsidRPr="00C247F7">
        <w:rPr>
          <w:color w:val="0D0D0D"/>
        </w:rPr>
        <w:t xml:space="preserve">. </w:t>
      </w:r>
      <w:r w:rsidR="00AC2603">
        <w:rPr>
          <w:color w:val="0D0D0D"/>
        </w:rPr>
        <w:t>Son ellas que g</w:t>
      </w:r>
      <w:r w:rsidRPr="00C247F7">
        <w:rPr>
          <w:color w:val="0D0D0D"/>
        </w:rPr>
        <w:t xml:space="preserve">arantizan que los beneficios de la investigación y la generación de </w:t>
      </w:r>
      <w:sdt>
        <w:sdtPr>
          <w:tag w:val="goog_rdk_52"/>
          <w:id w:val="-2129008637"/>
        </w:sdtPr>
        <w:sdtContent/>
      </w:sdt>
      <w:r w:rsidRPr="00C247F7">
        <w:rPr>
          <w:color w:val="0D0D0D"/>
        </w:rPr>
        <w:t>nuevo conocimiento estén</w:t>
      </w:r>
      <w:r w:rsidR="00AF50CD" w:rsidRPr="00C247F7">
        <w:rPr>
          <w:color w:val="0D0D0D"/>
        </w:rPr>
        <w:t xml:space="preserve"> </w:t>
      </w:r>
      <w:r w:rsidRPr="00C247F7">
        <w:rPr>
          <w:color w:val="0D0D0D"/>
        </w:rPr>
        <w:t xml:space="preserve">al alcance de toda la ciudadanía. </w:t>
      </w:r>
      <w:r w:rsidR="00AC2603">
        <w:rPr>
          <w:color w:val="0D0D0D"/>
        </w:rPr>
        <w:t xml:space="preserve">La generación de </w:t>
      </w:r>
      <w:r w:rsidRPr="00C247F7">
        <w:rPr>
          <w:color w:val="0D0D0D"/>
        </w:rPr>
        <w:t>conocimiento</w:t>
      </w:r>
      <w:r w:rsidR="00485852" w:rsidRPr="00C247F7">
        <w:rPr>
          <w:color w:val="0D0D0D"/>
        </w:rPr>
        <w:t xml:space="preserve"> </w:t>
      </w:r>
      <w:r w:rsidR="00AC2603">
        <w:rPr>
          <w:color w:val="0D0D0D"/>
        </w:rPr>
        <w:t xml:space="preserve">y su transferencia </w:t>
      </w:r>
      <w:r w:rsidRPr="00C247F7">
        <w:rPr>
          <w:color w:val="0D0D0D"/>
        </w:rPr>
        <w:t>se traducirá en mayor bienestar colectivo y menor desigualdad únicamente si los arreglos institucionales y las políticas públicas se diseñan con ese propósito.</w:t>
      </w:r>
    </w:p>
    <w:p w14:paraId="58F86999" w14:textId="0905BC9B" w:rsidR="000D31BC" w:rsidRPr="00C247F7" w:rsidRDefault="000D31BC" w:rsidP="00EF4E9B">
      <w:pPr>
        <w:spacing w:after="288" w:line="240" w:lineRule="auto"/>
        <w:jc w:val="both"/>
        <w:rPr>
          <w:strike/>
        </w:rPr>
      </w:pPr>
      <w:r w:rsidRPr="00C247F7">
        <w:rPr>
          <w:color w:val="0D0D0D"/>
        </w:rPr>
        <w:t>Ratificamos que el diálogo de saberes es consustancial a la educación superior; debemos fortalecer la incorporación del conocimiento y culturas de pueblos ancestrales, comunidades, sectores populares y del mundo del trabajo en la generación, uso y apropiación del conocimiento.</w:t>
      </w:r>
    </w:p>
    <w:p w14:paraId="09D09E94" w14:textId="4F07EB6E" w:rsidR="00EF4E9B" w:rsidRPr="00C247F7" w:rsidRDefault="00EF4E9B" w:rsidP="00EF4E9B">
      <w:pPr>
        <w:spacing w:after="288" w:line="240" w:lineRule="auto"/>
        <w:jc w:val="both"/>
      </w:pPr>
      <w:r w:rsidRPr="00C247F7">
        <w:rPr>
          <w:color w:val="0D0D0D"/>
        </w:rPr>
        <w:t xml:space="preserve">En este contexto, adquiere una importancia particular la salvaguarda del derecho a la educación de las y los </w:t>
      </w:r>
      <w:r w:rsidRPr="00AC2603">
        <w:rPr>
          <w:color w:val="0D0D0D"/>
        </w:rPr>
        <w:t xml:space="preserve">estudiantes. Abogamos por el respeto incondicional a la </w:t>
      </w:r>
      <w:r w:rsidR="0006721B" w:rsidRPr="00AC2603">
        <w:rPr>
          <w:color w:val="0D0D0D"/>
        </w:rPr>
        <w:t xml:space="preserve">su </w:t>
      </w:r>
      <w:r w:rsidRPr="00AC2603">
        <w:rPr>
          <w:color w:val="0D0D0D"/>
        </w:rPr>
        <w:t>organización, expresión y pensamiento crítico, permitiéndoles ejercer este derecho sin discriminación ni temor a su criminalización. Los estudiantes constituyen el foco primordial de nuestra labor, ya sea en el ámbito docente, investigativo</w:t>
      </w:r>
      <w:r w:rsidRPr="00C247F7">
        <w:rPr>
          <w:color w:val="0D0D0D"/>
        </w:rPr>
        <w:t>, institucional o social, pues representan el futuro de nuestras comunidades y encarnan lo más preciado de nuestra identidad y diversidad.</w:t>
      </w:r>
    </w:p>
    <w:p w14:paraId="23604884" w14:textId="4FF43492" w:rsidR="00EF4E9B" w:rsidRPr="00C247F7" w:rsidRDefault="00A13FBC" w:rsidP="00EF4E9B">
      <w:pPr>
        <w:spacing w:after="288" w:line="240" w:lineRule="auto"/>
        <w:jc w:val="both"/>
      </w:pPr>
      <w:r w:rsidRPr="00C247F7">
        <w:t>L</w:t>
      </w:r>
      <w:r w:rsidR="00EF4E9B" w:rsidRPr="00C247F7">
        <w:t>as y los participantes de la CRES+5</w:t>
      </w:r>
      <w:r w:rsidR="00E15D9A" w:rsidRPr="00C247F7">
        <w:t xml:space="preserve"> </w:t>
      </w:r>
      <w:r w:rsidRPr="00C247F7">
        <w:t xml:space="preserve">manifestamos </w:t>
      </w:r>
      <w:r w:rsidR="00EF4E9B" w:rsidRPr="00C247F7">
        <w:t xml:space="preserve">nuestro compromiso por </w:t>
      </w:r>
      <w:r w:rsidRPr="00C247F7">
        <w:t xml:space="preserve">fortalecer </w:t>
      </w:r>
      <w:r w:rsidR="00EF4E9B" w:rsidRPr="00C247F7">
        <w:t>una acción transformadora</w:t>
      </w:r>
      <w:r w:rsidR="00021725" w:rsidRPr="00C247F7">
        <w:t xml:space="preserve"> y emancipatoria</w:t>
      </w:r>
      <w:r w:rsidR="00EF4E9B" w:rsidRPr="00C247F7">
        <w:t xml:space="preserve">, valorando la educación superior como </w:t>
      </w:r>
      <w:sdt>
        <w:sdtPr>
          <w:tag w:val="goog_rdk_56"/>
          <w:id w:val="2036930736"/>
        </w:sdtPr>
        <w:sdtContent/>
      </w:sdt>
      <w:r w:rsidR="00EF4E9B" w:rsidRPr="00C247F7">
        <w:t xml:space="preserve">un derecho </w:t>
      </w:r>
      <w:r w:rsidRPr="00C247F7">
        <w:t xml:space="preserve">inalienable </w:t>
      </w:r>
      <w:r w:rsidR="00EF4E9B" w:rsidRPr="00C247F7">
        <w:t xml:space="preserve">para lograr </w:t>
      </w:r>
      <w:r w:rsidR="0006721B" w:rsidRPr="00C247F7">
        <w:t>el desarrollo sostenible</w:t>
      </w:r>
      <w:r w:rsidR="00EF4E9B" w:rsidRPr="00C247F7">
        <w:t xml:space="preserve">, una cultura de paz y de no violencia, de salud integral y de la formación de una ciudadanía consciente del ejercicio de sus deberes y responsabilidades, y para ello convocamos a todos los actores de gobierno, de autoridades, de la sociedad, las redes, sindicatos y asociaciones, de las comunidades diversas de nuestra región y de nuestro planeta a respaldar nuestro pronunciamiento y nuestras acciones.  </w:t>
      </w:r>
    </w:p>
    <w:p w14:paraId="60F44AB1" w14:textId="774DDDE0" w:rsidR="00EF4E9B" w:rsidRPr="00C247F7" w:rsidRDefault="00A13FBC" w:rsidP="00EF4E9B">
      <w:pPr>
        <w:spacing w:after="288" w:line="240" w:lineRule="auto"/>
        <w:jc w:val="both"/>
      </w:pPr>
      <w:r w:rsidRPr="00C247F7">
        <w:t>L</w:t>
      </w:r>
      <w:r w:rsidR="00EF4E9B" w:rsidRPr="00C247F7">
        <w:t xml:space="preserve">a integración regional como el cambio de las condiciones en las que se lleva a cabo la relación interregional y mundial. Una </w:t>
      </w:r>
      <w:r w:rsidRPr="00C247F7">
        <w:t>perspectiva descolonizadora</w:t>
      </w:r>
      <w:r w:rsidR="00021725" w:rsidRPr="00C247F7">
        <w:t xml:space="preserve"> </w:t>
      </w:r>
      <w:r w:rsidR="00EF4E9B" w:rsidRPr="00C247F7">
        <w:t xml:space="preserve">debe </w:t>
      </w:r>
      <w:r w:rsidRPr="00C247F7">
        <w:t xml:space="preserve">constituir </w:t>
      </w:r>
      <w:r w:rsidR="00EF4E9B" w:rsidRPr="00C247F7">
        <w:t>el centro de la conciencia latinoamericana y caribeña</w:t>
      </w:r>
      <w:r w:rsidR="00E32792" w:rsidRPr="00C247F7">
        <w:t>.</w:t>
      </w:r>
      <w:r w:rsidR="00EF4E9B" w:rsidRPr="00C247F7">
        <w:t xml:space="preserve"> El conocimiento y la ciencia, el aprendizaje común </w:t>
      </w:r>
      <w:sdt>
        <w:sdtPr>
          <w:tag w:val="goog_rdk_57"/>
          <w:id w:val="1930694336"/>
        </w:sdtPr>
        <w:sdtContent/>
      </w:sdt>
      <w:r w:rsidR="00EF4E9B" w:rsidRPr="00C247F7">
        <w:t xml:space="preserve">y </w:t>
      </w:r>
      <w:r w:rsidR="00021725" w:rsidRPr="00C247F7">
        <w:t xml:space="preserve">la soberania en eluso y manejo de </w:t>
      </w:r>
      <w:r w:rsidR="00EF4E9B" w:rsidRPr="00C247F7">
        <w:t xml:space="preserve">las nuevas tecnologías </w:t>
      </w:r>
      <w:r w:rsidR="00021725" w:rsidRPr="00C247F7">
        <w:t xml:space="preserve"> </w:t>
      </w:r>
      <w:r w:rsidR="00EF4E9B" w:rsidRPr="00C247F7">
        <w:t>debe</w:t>
      </w:r>
      <w:r w:rsidR="00021725" w:rsidRPr="00C247F7">
        <w:t>n</w:t>
      </w:r>
      <w:r w:rsidR="00EF4E9B" w:rsidRPr="00C247F7">
        <w:t xml:space="preserve"> ser abiertas, de libre acceso y ser consideradas un derecho humano y de beneficio social.</w:t>
      </w:r>
      <w:r w:rsidR="00EF4E9B" w:rsidRPr="00C247F7">
        <w:rPr>
          <w:color w:val="00B0F0"/>
        </w:rPr>
        <w:t xml:space="preserve"> </w:t>
      </w:r>
      <w:r w:rsidR="00EF4E9B" w:rsidRPr="00C247F7">
        <w:t>En este contexto de colaboración, abogamos por una transformación digital inclusiva, ética y dialógica al servicio de las personas que conforman la comunidad educativa y de las instituciones de educación superior.</w:t>
      </w:r>
    </w:p>
    <w:p w14:paraId="3F7D641B" w14:textId="77777777" w:rsidR="00AC2603" w:rsidRDefault="00EF4E9B" w:rsidP="00EF4E9B">
      <w:pPr>
        <w:spacing w:after="288" w:line="240" w:lineRule="auto"/>
        <w:jc w:val="both"/>
        <w:rPr>
          <w:strike/>
          <w:color w:val="0D0D0D"/>
        </w:rPr>
      </w:pPr>
      <w:r w:rsidRPr="00C247F7">
        <w:t>Manifestamos nuestra convicción de emprender una acción colectiva entre gobie</w:t>
      </w:r>
      <w:r w:rsidR="00021725" w:rsidRPr="00C247F7">
        <w:t>rnos</w:t>
      </w:r>
      <w:r w:rsidRPr="00C247F7">
        <w:t>, sociedades e instituciones de educación superior</w:t>
      </w:r>
      <w:r w:rsidR="00A13FBC" w:rsidRPr="00C247F7">
        <w:t xml:space="preserve">, de ciencia y tecnología, </w:t>
      </w:r>
      <w:r w:rsidRPr="00C247F7">
        <w:t>que actúen a favor de acuerdos de cooperación horizontales y solidari</w:t>
      </w:r>
      <w:r w:rsidR="00A13FBC" w:rsidRPr="00C247F7">
        <w:t>o</w:t>
      </w:r>
      <w:r w:rsidRPr="00C247F7">
        <w:t xml:space="preserve">s, de fomento y coparticipación de buenas </w:t>
      </w:r>
      <w:r w:rsidRPr="00C247F7">
        <w:lastRenderedPageBreak/>
        <w:t xml:space="preserve">prácticas y experiencias, de proyectos colaborativos en temas de gran relevancia para el mejoramiento de las condiciones de vida, de educación, de salud y de sustentabilidad. </w:t>
      </w:r>
    </w:p>
    <w:p w14:paraId="16E26343" w14:textId="257CCAD0" w:rsidR="00EF4E9B" w:rsidRPr="00C247F7" w:rsidRDefault="00EF4E9B" w:rsidP="00EF4E9B">
      <w:pPr>
        <w:spacing w:after="288" w:line="240" w:lineRule="auto"/>
        <w:jc w:val="both"/>
        <w:rPr>
          <w:color w:val="0D0D0D"/>
        </w:rPr>
      </w:pPr>
      <w:r w:rsidRPr="00C247F7">
        <w:rPr>
          <w:color w:val="0D0D0D"/>
        </w:rPr>
        <w:t>El objetivo es crear un escenario propicio para un desarrollo significativo como bloque regional, orientado hacia el bienestar y la equidad. Para lograrlo, resulta fundamental fortalecer las redes de cooperación, destacando especialmente la importancia del Espacio de Encuentro Latinoamericano y Caribeño de Educación Superior (ENLACES)</w:t>
      </w:r>
      <w:r w:rsidR="00AF50CD" w:rsidRPr="00C247F7">
        <w:rPr>
          <w:color w:val="0D0D0D"/>
        </w:rPr>
        <w:t xml:space="preserve">, y todas nuestras redes y organismos de cooperación y solidaridad </w:t>
      </w:r>
      <w:r w:rsidRPr="00C247F7">
        <w:rPr>
          <w:color w:val="0D0D0D"/>
        </w:rPr>
        <w:t>para fortalecer la integración regional</w:t>
      </w:r>
      <w:r w:rsidR="00A13FBC" w:rsidRPr="00C247F7">
        <w:rPr>
          <w:color w:val="0D0D0D"/>
        </w:rPr>
        <w:t xml:space="preserve"> y la cooperación con otras regiones</w:t>
      </w:r>
      <w:r w:rsidRPr="00C247F7">
        <w:rPr>
          <w:color w:val="0D0D0D"/>
        </w:rPr>
        <w:t xml:space="preserve">. </w:t>
      </w:r>
    </w:p>
    <w:p w14:paraId="6798F1C6" w14:textId="3645DC7E" w:rsidR="00A13FBC" w:rsidRPr="00C247F7" w:rsidRDefault="00A13FBC" w:rsidP="00EF4E9B">
      <w:pPr>
        <w:spacing w:after="288" w:line="240" w:lineRule="auto"/>
        <w:jc w:val="both"/>
        <w:rPr>
          <w:color w:val="0D0D0D"/>
        </w:rPr>
      </w:pPr>
      <w:r w:rsidRPr="00C247F7">
        <w:rPr>
          <w:color w:val="0D0D0D"/>
        </w:rPr>
        <w:t xml:space="preserve">Proclamamos que la democratización del conocimiento </w:t>
      </w:r>
      <w:r w:rsidR="000D31BC" w:rsidRPr="00C247F7">
        <w:rPr>
          <w:color w:val="0D0D0D"/>
        </w:rPr>
        <w:t>y la universalización de la educación superior son dos objetivos estratégicos hacia la CRES 2028, para asegurar el desarrollo soberano de ALyC y la consolidación de los sistemas democráticos de gobierno. Para ello, debemos promover alianzas sociales y políticas amplias, nacionales y regionales, para alcanzar un nuevo pacto socioeducativo.</w:t>
      </w:r>
    </w:p>
    <w:p w14:paraId="1510D86C" w14:textId="32188F77" w:rsidR="00A62599" w:rsidRPr="00C247F7" w:rsidRDefault="00EF4E9B" w:rsidP="00EF4E9B">
      <w:pPr>
        <w:spacing w:after="288" w:line="240" w:lineRule="auto"/>
        <w:jc w:val="both"/>
      </w:pPr>
      <w:r w:rsidRPr="00C247F7">
        <w:t xml:space="preserve">Es importante destacar que durante la </w:t>
      </w:r>
      <w:r w:rsidR="00B254C1" w:rsidRPr="00C247F7">
        <w:t xml:space="preserve">pandemia </w:t>
      </w:r>
      <w:r w:rsidRPr="00C247F7">
        <w:t xml:space="preserve">del COVID-19, se hizo explícito que las crisis </w:t>
      </w:r>
      <w:r w:rsidR="00A62599" w:rsidRPr="00C247F7">
        <w:t xml:space="preserve">se hacen cada vez más complejas y </w:t>
      </w:r>
      <w:r w:rsidRPr="00C247F7">
        <w:t>cruzan fronteras</w:t>
      </w:r>
      <w:r w:rsidR="00B254C1" w:rsidRPr="00C247F7">
        <w:t xml:space="preserve"> territoriales y disciplinarias</w:t>
      </w:r>
      <w:r w:rsidRPr="00C247F7">
        <w:t xml:space="preserve"> y que, por lo tanto, las soluciones deben ser </w:t>
      </w:r>
      <w:r w:rsidR="00A62599" w:rsidRPr="00AC2603">
        <w:t>integrales</w:t>
      </w:r>
      <w:r w:rsidR="00B254C1" w:rsidRPr="00AC2603">
        <w:t>,</w:t>
      </w:r>
      <w:r w:rsidR="00B254C1" w:rsidRPr="00C247F7">
        <w:t xml:space="preserve"> </w:t>
      </w:r>
      <w:r w:rsidR="00A62599" w:rsidRPr="00C247F7">
        <w:t xml:space="preserve">y </w:t>
      </w:r>
      <w:r w:rsidR="00B254C1" w:rsidRPr="00C247F7">
        <w:t xml:space="preserve">solidarias. </w:t>
      </w:r>
      <w:r w:rsidRPr="00C247F7">
        <w:t>En aquel momento, la ciencia y</w:t>
      </w:r>
      <w:r w:rsidR="00A62599" w:rsidRPr="00C247F7">
        <w:t xml:space="preserve"> su apropiación social,</w:t>
      </w:r>
      <w:r w:rsidRPr="00C247F7">
        <w:t xml:space="preserve"> la internacionalización de </w:t>
      </w:r>
      <w:r w:rsidR="00A62599" w:rsidRPr="00C247F7">
        <w:t xml:space="preserve">los sistemas de educación superior </w:t>
      </w:r>
      <w:r w:rsidR="00021725" w:rsidRPr="00C247F7">
        <w:t>fue</w:t>
      </w:r>
      <w:r w:rsidRPr="00C247F7">
        <w:t xml:space="preserve"> una de las respuestas más importantes a las emergencias sanitarias a nivel global. La colaboración internacional entre científicos y la aplicación de metodologías conjuntas </w:t>
      </w:r>
      <w:r w:rsidR="00021725" w:rsidRPr="00C247F7">
        <w:t>sigue</w:t>
      </w:r>
      <w:r w:rsidR="00AC2603">
        <w:t>n</w:t>
      </w:r>
      <w:r w:rsidR="00021725" w:rsidRPr="00C247F7">
        <w:t xml:space="preserve"> siendo</w:t>
      </w:r>
      <w:r w:rsidRPr="00C247F7">
        <w:t xml:space="preserve"> fundamental</w:t>
      </w:r>
      <w:r w:rsidR="00AC2603">
        <w:t>es</w:t>
      </w:r>
      <w:r w:rsidRPr="00C247F7">
        <w:t xml:space="preserve"> para </w:t>
      </w:r>
      <w:r w:rsidR="00D05122" w:rsidRPr="00C247F7">
        <w:t xml:space="preserve">mantener soluciones a los </w:t>
      </w:r>
      <w:r w:rsidR="00A62599" w:rsidRPr="00C247F7">
        <w:t>desafíos</w:t>
      </w:r>
      <w:r w:rsidR="00D05122" w:rsidRPr="00C247F7">
        <w:t xml:space="preserve"> del futuro</w:t>
      </w:r>
      <w:r w:rsidRPr="00C247F7">
        <w:t>.</w:t>
      </w:r>
      <w:r w:rsidR="00A62599" w:rsidRPr="00C247F7">
        <w:t xml:space="preserve"> </w:t>
      </w:r>
    </w:p>
    <w:p w14:paraId="76186A8A" w14:textId="67A4D50C" w:rsidR="000C3C8D" w:rsidRPr="00C247F7" w:rsidRDefault="00AC2603" w:rsidP="000C3C8D">
      <w:pPr>
        <w:spacing w:after="288" w:line="240" w:lineRule="auto"/>
        <w:jc w:val="both"/>
        <w:rPr>
          <w:color w:val="0D0D0D"/>
        </w:rPr>
      </w:pPr>
      <w:r>
        <w:t>L</w:t>
      </w:r>
      <w:r w:rsidR="000C3C8D" w:rsidRPr="00C247F7">
        <w:t xml:space="preserve">as políticas de internacionalización de las universidades y los programas de movilidad, en particular, resultan fundamentales para la integración de los países de la región y los vínculos internacionales, para fomentar el intercambio de conocimientos académicos, científicos y tecnológicos y la construcción de profundos vínculos culturales entre las comunidades latinoamericanas y caribeñas, </w:t>
      </w:r>
      <w:r w:rsidR="000C3C8D" w:rsidRPr="00C247F7">
        <w:rPr>
          <w:color w:val="0D0D0D"/>
        </w:rPr>
        <w:t>adquiriendo una comprensión más amplia de la diversidad cultural que define a América Latina y el Caribe.</w:t>
      </w:r>
    </w:p>
    <w:p w14:paraId="76FA3038" w14:textId="361C50A5" w:rsidR="000C3C8D" w:rsidRPr="00C247F7" w:rsidRDefault="000C3C8D" w:rsidP="000C3C8D">
      <w:pPr>
        <w:spacing w:after="288" w:line="240" w:lineRule="auto"/>
        <w:jc w:val="both"/>
        <w:rPr>
          <w:color w:val="0D0D0D"/>
        </w:rPr>
      </w:pPr>
      <w:r w:rsidRPr="00C247F7">
        <w:rPr>
          <w:color w:val="0D0D0D"/>
        </w:rPr>
        <w:t>Se debe promover una integración regional emancipatoria a través de convenios interinstitucionales, movilidad e intercambio de</w:t>
      </w:r>
      <w:r w:rsidR="0078355F">
        <w:rPr>
          <w:color w:val="0D0D0D"/>
        </w:rPr>
        <w:t xml:space="preserve"> estudiantes,</w:t>
      </w:r>
      <w:r w:rsidRPr="00C247F7">
        <w:rPr>
          <w:color w:val="0D0D0D"/>
        </w:rPr>
        <w:t xml:space="preserve"> </w:t>
      </w:r>
      <w:r w:rsidR="0078355F" w:rsidRPr="00C247F7">
        <w:t>personal académico y técnico-administrativo y científicos</w:t>
      </w:r>
      <w:r w:rsidRPr="00C247F7">
        <w:rPr>
          <w:color w:val="0D0D0D"/>
        </w:rPr>
        <w:t xml:space="preserve">, programas de internacionalización en casa y otras estrategias de internacionalización intrarregional y con otras regiones del mundo. </w:t>
      </w:r>
    </w:p>
    <w:p w14:paraId="685DD413" w14:textId="611730A6" w:rsidR="00835A55" w:rsidRPr="00C247F7" w:rsidRDefault="000C3C8D" w:rsidP="00EF4E9B">
      <w:pPr>
        <w:spacing w:after="288" w:line="240" w:lineRule="auto"/>
        <w:jc w:val="both"/>
        <w:rPr>
          <w:strike/>
        </w:rPr>
      </w:pPr>
      <w:r w:rsidRPr="00C247F7">
        <w:rPr>
          <w:color w:val="0D0D0D"/>
        </w:rPr>
        <w:t>Por lo que solicitamos que nuestros Estados ratifiquen tanto el Convenio Regional como el Convenio Mundial de Reconocimiento de Cualificaciones de Educación Superior.</w:t>
      </w:r>
    </w:p>
    <w:p w14:paraId="4C3361FA" w14:textId="0EFE9D0D" w:rsidR="00EF4E9B" w:rsidRPr="00C247F7" w:rsidRDefault="00EF4E9B" w:rsidP="00EF4E9B">
      <w:pPr>
        <w:spacing w:after="288" w:line="240" w:lineRule="auto"/>
        <w:jc w:val="both"/>
        <w:rPr>
          <w:strike/>
        </w:rPr>
      </w:pPr>
      <w:r w:rsidRPr="00C247F7">
        <w:t xml:space="preserve">Las instituciones de educación superior tienen </w:t>
      </w:r>
      <w:r w:rsidR="00192426" w:rsidRPr="00C247F7">
        <w:t xml:space="preserve">la </w:t>
      </w:r>
      <w:r w:rsidRPr="00C247F7">
        <w:t xml:space="preserve">responsabilidad </w:t>
      </w:r>
      <w:r w:rsidR="00192426" w:rsidRPr="00C247F7">
        <w:t xml:space="preserve">de </w:t>
      </w:r>
      <w:r w:rsidRPr="00C247F7">
        <w:t xml:space="preserve">analizar críticamente </w:t>
      </w:r>
      <w:r w:rsidR="00192426" w:rsidRPr="00C247F7">
        <w:t>su trayectoria</w:t>
      </w:r>
      <w:r w:rsidRPr="00C247F7">
        <w:t xml:space="preserve"> y proponer senderos de transformación consistentes con una democratización efectiva de la educación superior de calidad y la constitución de sistemas de ciencia, tecnología</w:t>
      </w:r>
      <w:r w:rsidR="00192426" w:rsidRPr="00C247F7">
        <w:t>, innovación, arte</w:t>
      </w:r>
      <w:r w:rsidRPr="00C247F7">
        <w:t xml:space="preserve"> y cultura</w:t>
      </w:r>
      <w:r w:rsidR="00192426" w:rsidRPr="00C247F7">
        <w:t xml:space="preserve"> </w:t>
      </w:r>
      <w:r w:rsidRPr="00C247F7">
        <w:t>que funjan como soporte</w:t>
      </w:r>
      <w:r w:rsidR="00B211EC" w:rsidRPr="00C247F7">
        <w:t xml:space="preserve"> para el</w:t>
      </w:r>
      <w:r w:rsidRPr="00C247F7">
        <w:t xml:space="preserve"> desarrollo </w:t>
      </w:r>
      <w:r w:rsidR="00192426" w:rsidRPr="00C247F7">
        <w:t>sostenible</w:t>
      </w:r>
      <w:r w:rsidRPr="00C247F7">
        <w:t xml:space="preserve">, inclusivo e igualitario. </w:t>
      </w:r>
    </w:p>
    <w:p w14:paraId="6CBFF6CA" w14:textId="192C3D66" w:rsidR="00341BFA" w:rsidRPr="00C247F7" w:rsidRDefault="000D0778" w:rsidP="00EF4E9B">
      <w:pPr>
        <w:spacing w:after="288" w:line="240" w:lineRule="auto"/>
        <w:jc w:val="both"/>
      </w:pPr>
      <w:r w:rsidRPr="00C247F7">
        <w:t>Nos comprometemos con la transformación que la sociedad espera de nuestras instituciones y solicitamos a los</w:t>
      </w:r>
      <w:r w:rsidR="00341BFA" w:rsidRPr="00C247F7">
        <w:t xml:space="preserve"> gobiernos</w:t>
      </w:r>
      <w:r w:rsidRPr="00C247F7">
        <w:t xml:space="preserve"> que </w:t>
      </w:r>
      <w:r w:rsidR="00341BFA" w:rsidRPr="00C247F7">
        <w:rPr>
          <w:bCs/>
        </w:rPr>
        <w:t>aseguren</w:t>
      </w:r>
      <w:r w:rsidR="00EF4E9B" w:rsidRPr="00C247F7">
        <w:rPr>
          <w:bCs/>
        </w:rPr>
        <w:t xml:space="preserve"> una progresiva inversión </w:t>
      </w:r>
      <w:r w:rsidR="00EF4E9B" w:rsidRPr="00C247F7">
        <w:t>orientad</w:t>
      </w:r>
      <w:r w:rsidR="00B211EC" w:rsidRPr="00C247F7">
        <w:t>a</w:t>
      </w:r>
      <w:r w:rsidR="00EF4E9B" w:rsidRPr="00C247F7">
        <w:t xml:space="preserve"> hacia la</w:t>
      </w:r>
      <w:r w:rsidR="00341BFA" w:rsidRPr="00C247F7">
        <w:t xml:space="preserve"> universalización de la educación superior,</w:t>
      </w:r>
      <w:r w:rsidR="00EF4E9B" w:rsidRPr="00C247F7">
        <w:t xml:space="preserve"> </w:t>
      </w:r>
      <w:r w:rsidR="00341BFA" w:rsidRPr="00C247F7">
        <w:t xml:space="preserve">y la </w:t>
      </w:r>
      <w:r w:rsidR="00EF4E9B" w:rsidRPr="00C247F7">
        <w:t>ciencia</w:t>
      </w:r>
      <w:r w:rsidR="00341BFA" w:rsidRPr="00C247F7">
        <w:t>, tecnología</w:t>
      </w:r>
      <w:r w:rsidR="00EF4E9B" w:rsidRPr="00C247F7">
        <w:t xml:space="preserve"> e innovación, entre 2024 y 2030</w:t>
      </w:r>
      <w:r w:rsidR="00AC2603">
        <w:t xml:space="preserve">. </w:t>
      </w:r>
      <w:r w:rsidR="00EF4E9B" w:rsidRPr="00C247F7">
        <w:t xml:space="preserve">De este porcentaje de recursos, se propone destinar una suma determinada pero creciente para los fines de la cooperación, la integración desde la educación y la ciencia, como una bolsa </w:t>
      </w:r>
      <w:r w:rsidR="00EF4E9B" w:rsidRPr="00C247F7">
        <w:lastRenderedPageBreak/>
        <w:t>de recursos para garantizar proyectos fundamentales que resuelvan los ingentes problemas de América Latina y el Caribe.</w:t>
      </w:r>
    </w:p>
    <w:p w14:paraId="120901D3" w14:textId="0E5E42B7" w:rsidR="00251EF9" w:rsidRPr="00C247F7" w:rsidRDefault="00341BFA" w:rsidP="00EF4E9B">
      <w:pPr>
        <w:spacing w:after="288" w:line="240" w:lineRule="auto"/>
        <w:jc w:val="both"/>
      </w:pPr>
      <w:r w:rsidRPr="00C247F7">
        <w:t>Instamos</w:t>
      </w:r>
      <w:r w:rsidR="000D0778" w:rsidRPr="00C247F7">
        <w:t xml:space="preserve"> a ENLACES</w:t>
      </w:r>
      <w:r w:rsidRPr="00C247F7">
        <w:t xml:space="preserve"> </w:t>
      </w:r>
      <w:r w:rsidR="000D0778" w:rsidRPr="00C247F7">
        <w:t xml:space="preserve">y </w:t>
      </w:r>
      <w:r w:rsidR="00251EF9" w:rsidRPr="00C247F7">
        <w:t xml:space="preserve">a </w:t>
      </w:r>
      <w:r w:rsidR="000D0778" w:rsidRPr="00C247F7">
        <w:t>las redes, asociaciones y consorcios regionales y nacionales de educación superior a promover la creación de una</w:t>
      </w:r>
      <w:r w:rsidR="00EF4E9B" w:rsidRPr="00C247F7">
        <w:t xml:space="preserve"> Agencia Regional de </w:t>
      </w:r>
      <w:r w:rsidR="000D0778" w:rsidRPr="00C247F7">
        <w:t xml:space="preserve">Conocimiento </w:t>
      </w:r>
      <w:r w:rsidR="00EF4E9B" w:rsidRPr="00C247F7">
        <w:t>(ARCO) que promueva</w:t>
      </w:r>
      <w:r w:rsidR="00B211EC" w:rsidRPr="00C247F7">
        <w:t xml:space="preserve"> </w:t>
      </w:r>
      <w:r w:rsidR="000D31BC" w:rsidRPr="00C247F7">
        <w:t xml:space="preserve">la </w:t>
      </w:r>
      <w:r w:rsidR="00EF4E9B" w:rsidRPr="00C247F7">
        <w:t>investigación</w:t>
      </w:r>
      <w:r w:rsidR="000D0778" w:rsidRPr="00C247F7">
        <w:t>,</w:t>
      </w:r>
      <w:r w:rsidR="00B211EC" w:rsidRPr="00C247F7">
        <w:t xml:space="preserve"> </w:t>
      </w:r>
      <w:r w:rsidR="000D0778" w:rsidRPr="00C247F7">
        <w:t xml:space="preserve">la extensión </w:t>
      </w:r>
      <w:r w:rsidR="00B211EC" w:rsidRPr="00C247F7">
        <w:t xml:space="preserve">y la innovación </w:t>
      </w:r>
      <w:r w:rsidR="00EF4E9B" w:rsidRPr="00C247F7">
        <w:t>colaborativa</w:t>
      </w:r>
      <w:r w:rsidR="000D0778" w:rsidRPr="00C247F7">
        <w:t>s</w:t>
      </w:r>
      <w:r w:rsidR="00EF4E9B" w:rsidRPr="00C247F7">
        <w:t>, solidaria</w:t>
      </w:r>
      <w:r w:rsidR="000D0778" w:rsidRPr="00C247F7">
        <w:t>s</w:t>
      </w:r>
      <w:r w:rsidR="00EF4E9B" w:rsidRPr="00C247F7">
        <w:t xml:space="preserve"> y horizontal</w:t>
      </w:r>
      <w:r w:rsidR="000D0778" w:rsidRPr="00C247F7">
        <w:t>es</w:t>
      </w:r>
      <w:r w:rsidR="000D31BC" w:rsidRPr="00C247F7">
        <w:t xml:space="preserve"> y su vinculación con la docencia</w:t>
      </w:r>
      <w:r w:rsidR="00EF4E9B" w:rsidRPr="00C247F7">
        <w:t xml:space="preserve"> con una clara orientación programática, prospectiva e integracionista, en la perspectiva en la que se ha concentrado el contenido y la orientación de política pública en este documento.</w:t>
      </w:r>
    </w:p>
    <w:p w14:paraId="2095B366" w14:textId="3F1A01C6" w:rsidR="00D05122" w:rsidRPr="00C247F7" w:rsidRDefault="00D05122" w:rsidP="007F76BB">
      <w:pPr>
        <w:spacing w:after="288" w:line="240" w:lineRule="auto"/>
        <w:jc w:val="both"/>
      </w:pPr>
      <w:r w:rsidRPr="00C247F7">
        <w:t xml:space="preserve">Finalmente, refrendamos la vigencia de </w:t>
      </w:r>
      <w:r w:rsidR="00251EF9" w:rsidRPr="00C247F7">
        <w:t>las instituciones de educación</w:t>
      </w:r>
      <w:r w:rsidRPr="00C247F7">
        <w:t xml:space="preserve"> superior como </w:t>
      </w:r>
      <w:r w:rsidR="00251EF9" w:rsidRPr="00C247F7">
        <w:t xml:space="preserve">un </w:t>
      </w:r>
      <w:r w:rsidRPr="00C247F7">
        <w:t xml:space="preserve">preciado espacio </w:t>
      </w:r>
      <w:r w:rsidR="0040057D" w:rsidRPr="00C247F7">
        <w:t xml:space="preserve">para la </w:t>
      </w:r>
      <w:r w:rsidR="00251EF9" w:rsidRPr="00C247F7">
        <w:t>construcción</w:t>
      </w:r>
      <w:r w:rsidR="007F76BB" w:rsidRPr="00C247F7">
        <w:t xml:space="preserve"> de un futuro promisor </w:t>
      </w:r>
      <w:r w:rsidR="000D31BC" w:rsidRPr="00C247F7">
        <w:t>basado en la</w:t>
      </w:r>
      <w:r w:rsidR="0040057D" w:rsidRPr="00C247F7">
        <w:t xml:space="preserve"> ciudadan</w:t>
      </w:r>
      <w:r w:rsidR="00251EF9" w:rsidRPr="00C247F7">
        <w:t>í</w:t>
      </w:r>
      <w:r w:rsidR="0040057D" w:rsidRPr="00C247F7">
        <w:t xml:space="preserve">a plena, </w:t>
      </w:r>
      <w:r w:rsidR="000D31BC" w:rsidRPr="00C247F7">
        <w:t>la</w:t>
      </w:r>
      <w:r w:rsidR="0040057D" w:rsidRPr="00C247F7">
        <w:t xml:space="preserve"> justicia social </w:t>
      </w:r>
      <w:r w:rsidR="000D31BC" w:rsidRPr="00C247F7">
        <w:t>el</w:t>
      </w:r>
      <w:r w:rsidR="00251EF9" w:rsidRPr="00C247F7">
        <w:t xml:space="preserve"> desarrollo sostenible y la integración</w:t>
      </w:r>
      <w:r w:rsidR="007F76BB" w:rsidRPr="00C247F7">
        <w:t xml:space="preserve"> regional.</w:t>
      </w:r>
    </w:p>
    <w:p w14:paraId="6565A78D" w14:textId="77777777" w:rsidR="00B31E0A" w:rsidRPr="00C247F7" w:rsidRDefault="00B31E0A"/>
    <w:sectPr w:rsidR="00B31E0A" w:rsidRPr="00C24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0A"/>
    <w:rsid w:val="000173EB"/>
    <w:rsid w:val="00021725"/>
    <w:rsid w:val="00021DB7"/>
    <w:rsid w:val="0006721B"/>
    <w:rsid w:val="000A5E1A"/>
    <w:rsid w:val="000C3C8D"/>
    <w:rsid w:val="000D0778"/>
    <w:rsid w:val="000D31BC"/>
    <w:rsid w:val="00192426"/>
    <w:rsid w:val="001C02A7"/>
    <w:rsid w:val="002514C2"/>
    <w:rsid w:val="00251EF9"/>
    <w:rsid w:val="002756FE"/>
    <w:rsid w:val="00296CD9"/>
    <w:rsid w:val="00341A2D"/>
    <w:rsid w:val="00341BFA"/>
    <w:rsid w:val="003650A9"/>
    <w:rsid w:val="003739FF"/>
    <w:rsid w:val="00385B57"/>
    <w:rsid w:val="0040057D"/>
    <w:rsid w:val="00417596"/>
    <w:rsid w:val="00421F0E"/>
    <w:rsid w:val="00423733"/>
    <w:rsid w:val="00485852"/>
    <w:rsid w:val="0049006F"/>
    <w:rsid w:val="00514099"/>
    <w:rsid w:val="005A4095"/>
    <w:rsid w:val="005E7D3D"/>
    <w:rsid w:val="00604099"/>
    <w:rsid w:val="00614501"/>
    <w:rsid w:val="0063731A"/>
    <w:rsid w:val="006D2F61"/>
    <w:rsid w:val="00725BEE"/>
    <w:rsid w:val="0078355F"/>
    <w:rsid w:val="007F00AF"/>
    <w:rsid w:val="007F76BB"/>
    <w:rsid w:val="00831679"/>
    <w:rsid w:val="008320F2"/>
    <w:rsid w:val="00835A55"/>
    <w:rsid w:val="0085554D"/>
    <w:rsid w:val="00855B3E"/>
    <w:rsid w:val="009075D3"/>
    <w:rsid w:val="00915831"/>
    <w:rsid w:val="00957A0C"/>
    <w:rsid w:val="009A5A55"/>
    <w:rsid w:val="009E565F"/>
    <w:rsid w:val="00A13FBC"/>
    <w:rsid w:val="00A26DEC"/>
    <w:rsid w:val="00A62599"/>
    <w:rsid w:val="00AB2A1E"/>
    <w:rsid w:val="00AC2603"/>
    <w:rsid w:val="00AF50CD"/>
    <w:rsid w:val="00B10EB5"/>
    <w:rsid w:val="00B211EC"/>
    <w:rsid w:val="00B254C1"/>
    <w:rsid w:val="00B31E0A"/>
    <w:rsid w:val="00B66232"/>
    <w:rsid w:val="00B95DE4"/>
    <w:rsid w:val="00BF7B91"/>
    <w:rsid w:val="00C247F7"/>
    <w:rsid w:val="00C57704"/>
    <w:rsid w:val="00CE796C"/>
    <w:rsid w:val="00D05122"/>
    <w:rsid w:val="00D83E5D"/>
    <w:rsid w:val="00DD23F8"/>
    <w:rsid w:val="00E15D9A"/>
    <w:rsid w:val="00E32792"/>
    <w:rsid w:val="00E92304"/>
    <w:rsid w:val="00ED159D"/>
    <w:rsid w:val="00EF0A78"/>
    <w:rsid w:val="00E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EE00"/>
  <w15:chartTrackingRefBased/>
  <w15:docId w15:val="{479C6C31-9C73-4466-898B-5E95E091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A5E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5E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5E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5E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5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E3A4-B60E-4F09-8848-7B46EEE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2357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Didriksson</dc:creator>
  <cp:keywords/>
  <dc:description/>
  <cp:lastModifiedBy>Maneiro, Sara</cp:lastModifiedBy>
  <cp:revision>2</cp:revision>
  <dcterms:created xsi:type="dcterms:W3CDTF">2024-03-16T08:38:00Z</dcterms:created>
  <dcterms:modified xsi:type="dcterms:W3CDTF">2024-03-16T08:38:00Z</dcterms:modified>
</cp:coreProperties>
</file>